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5202C8" w:rsidRDefault="003D7A77" w:rsidP="00D2709C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202C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5202C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5202C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5202C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5202C8" w:rsidRDefault="00D30D29" w:rsidP="00D2709C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5202C8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202C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5202C8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202C8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5202C8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202C8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5202C8">
        <w:rPr>
          <w:rFonts w:ascii="PT Astra Serif" w:hAnsi="PT Astra Serif"/>
          <w:b/>
          <w:bCs/>
          <w:sz w:val="28"/>
          <w:szCs w:val="28"/>
        </w:rPr>
        <w:t>4</w:t>
      </w:r>
      <w:r w:rsidRPr="005202C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5202C8">
        <w:rPr>
          <w:rFonts w:ascii="PT Astra Serif" w:hAnsi="PT Astra Serif"/>
          <w:b/>
          <w:bCs/>
          <w:sz w:val="28"/>
          <w:szCs w:val="28"/>
        </w:rPr>
        <w:t>5</w:t>
      </w:r>
      <w:r w:rsidRPr="005202C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5202C8">
        <w:rPr>
          <w:rFonts w:ascii="PT Astra Serif" w:hAnsi="PT Astra Serif"/>
          <w:b/>
          <w:bCs/>
          <w:sz w:val="28"/>
          <w:szCs w:val="28"/>
        </w:rPr>
        <w:t>6</w:t>
      </w:r>
      <w:r w:rsidRPr="005202C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5202C8" w:rsidRDefault="00795F4E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5202C8" w:rsidRDefault="005A5899" w:rsidP="00D2709C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5202C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5202C8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202C8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202C8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5202C8" w:rsidRDefault="003C21E0" w:rsidP="00D2709C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202C8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5202C8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ра</w:t>
            </w:r>
            <w:r w:rsidRPr="005202C8">
              <w:rPr>
                <w:rFonts w:ascii="PT Astra Serif" w:hAnsi="PT Astra Serif"/>
                <w:bCs/>
                <w:sz w:val="24"/>
              </w:rPr>
              <w:t>с</w:t>
            </w:r>
            <w:r w:rsidRPr="005202C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202C8" w:rsidRDefault="003C21E0" w:rsidP="00E964F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202C8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5202C8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5202C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202C8" w:rsidRDefault="003C21E0" w:rsidP="00E964F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202C8">
              <w:rPr>
                <w:rFonts w:ascii="PT Astra Serif" w:hAnsi="PT Astra Serif"/>
                <w:bCs/>
                <w:sz w:val="24"/>
              </w:rPr>
              <w:t>5</w:t>
            </w:r>
            <w:r w:rsidRPr="005202C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202C8" w:rsidRDefault="003C21E0" w:rsidP="00E964F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202C8">
              <w:rPr>
                <w:rFonts w:ascii="PT Astra Serif" w:hAnsi="PT Astra Serif"/>
                <w:bCs/>
                <w:sz w:val="24"/>
              </w:rPr>
              <w:t>6</w:t>
            </w:r>
            <w:r w:rsidRPr="005202C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5202C8" w:rsidRDefault="009D536C" w:rsidP="00D2709C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5202C8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202C8" w:rsidRDefault="003E4D2D" w:rsidP="008361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202C8" w:rsidRDefault="003E4D2D" w:rsidP="008361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202C8" w:rsidRDefault="003E4D2D" w:rsidP="008361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202C8" w:rsidRDefault="003E4D2D" w:rsidP="008361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202C8" w:rsidRDefault="003E4D2D" w:rsidP="008361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202C8" w:rsidRDefault="003E4D2D" w:rsidP="008361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разования в Саратовской области»</w:t>
            </w:r>
            <w:bookmarkStart w:id="0" w:name="_GoBack"/>
            <w:bookmarkEnd w:id="0"/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32626368,9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31464105,2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31464105,2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840563,5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ниям прот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179345,9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179345,9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тельство)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51 3 01 91800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школ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сидий государственным (муниципальным) учреждениям), индивидуальным предпринимателям, осуществляющим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школ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организациях, реализующих основную общеобразовател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20723678,7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20732992,5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20732992,5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общеобразовательными организациями, в том числе для обучающихся по адаптированным образов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зации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в том числе развитие национально-региональной системы независимой оценки качества общего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разования через реализацию пилотных региональных проектов и создание национальных механи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мов оценки качества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51 3 03 12270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образовательной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горячим питанием обучающихся по образовательным програ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образовательные программы начального общего, основного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на дому детей-инвалидов и детей, нуждающихся в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длительном лечении, которые по состоянию здоровья временно или постоянно не могут посещать образовательные организации, и 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дошкольного возраста в муниципальных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дошкольного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478671,0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87616,0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87616,0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сийской олимпиады школьников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2690324,5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2690324,5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2690324,5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сиональных образовательных организаций на обучение детей-сирот и детей, оставшихся без попечения родителей, лиц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 числа детей-сирот и детей, оставшихся без попечения родит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51 3 06 12370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нанс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потенциала в области повышения финансовой грамо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учреждениям, реализующим образовательные программы средн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можн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18124327,9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18492352,5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18492352,5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133375,6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52 1 01 12510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оздоровительных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2437182,0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2740254,9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2740254,9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 проходивших военные сборы,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полиции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мещения детям-сиротам и детям, оставшимся без попечения родит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мещения лицам, которые относились к категории детей-сирот и детей, оставшихся без попечения родителей, лиц из числа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 сирот 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ская слава»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расте от се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надцати до восемнадцати лет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щих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театров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 мн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годетным семьям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аккредитацию образовательной программе среднего профессионального образования в орган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дов социальной поддержки»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6595788,8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6661740,5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6661740,5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принимавшим участие в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52 3 02 11033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областью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5 марта 2004 года № 12-ЗСО «Об избирательной 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3 марта 2004 года № 10-ЗСО «О статусе депутата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избир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учреждений, проживающим и работающим в 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учас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 и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ботающих в сельской местности, рабочих поселках (поселках горо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ского типа)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мног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52 3 02 11045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реабилитированным лицам и лицам, признанным пострадавш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от пол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вание радио труженикам тыла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тезов труженикам тыла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тезов реабилитированным лицам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сообщения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рых гарантии обеспечиваются за счет средств областного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ноко проживающих граждан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 Гр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горьева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малоимущим одиноко проживающим гражданам,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четным знаком Губернатора Саратовской области «За мужество и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вагу»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тонур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«Социальное обслуживание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61911,3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детей»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«Социально-значимые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ропри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социально-значимых мероприятий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направленные на укрепление здоровья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жилых людей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турного досуга пожилых людей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общества и поддержка социально ориентированных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некомме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52 3 11 00000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Саратовской областной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5956858,4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4873717,4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3495918,4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1749919,1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ное жилищное строительство» в виде безвозмездного вклада в денежной форме в имущество хозяйственного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технологическим присоединением к сетям электр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некоммерческой организации «Фонд капитального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ремонта общего имущества в многоквартирных домах 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53 3 02 10490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попечения родителей, из специ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 на приобретение жилого помещения в собственность, удостоверяемой именным свид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853312,9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жилищным фондом Саратовской области» (сбор и обрабо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53 3 05 04110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жилого помещения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ских забол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6087,4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ем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категории граждан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министерства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 (стр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ительство) жилых помещений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процентов по ипотечному займу (кредиту) на приобр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диту) на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щим в ипотечном кредитовании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53 3 08 10640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нитарной охраны водных объектов, формирование перечня 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ординат 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рактерных точек границ таких зон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ношений и регулирование трудовой миграции в Саратовской 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дов на об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безработным гражданам организациями дополнител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54 3 01 11201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заб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леваемости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разработки прогнозных оценок в сфере социального партнерства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3047545,3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2851273,8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2851273,8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183006,1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55 1 04 11540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процессный мероприятий «Реализация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хивного дела»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музеями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театрами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ковые коллективы»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концертными организациями и цирковыми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лективами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55 3 09 91800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гогам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диций»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мероприятий, посвященных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1647536,1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1646856,1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1646856,1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по олимпийским, паралимпийским, сурдлимпийским видам спорта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реабилитационных мероприятий, включая питание,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проживание, медицинские услуги, для спортсменов - воспита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ников 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56 3 01 12530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19544,1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держания спортсменам и их тренерам, имеющим высокие награды и звания, постоянно проживающим на территории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56 3 03 91800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ский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средствах массовой информации, коллегий по вопр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сам деятельности органа исполнительной власти области в сф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лантл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вой молодежи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уровня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667150,2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667150,2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667150,2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жировой отрасли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проведения профилактических мероприятий в отношении сельскохозя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57 3 01 04102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алистам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дукцию (материал)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технологической инфраструктуры и техническая защита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министерства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57 3 01 10130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номического потенциала и повышение инвестиционной привл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1265466,9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1123709,0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695152,1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проведения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кадастровой оценки объектов недвижимости, расположе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министерства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ропри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58 3 04 10930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ника торговли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21285377,5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22312658,0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23148897,7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имущ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комплекса государственных учреждений,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подведомстве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59 3 01 04109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воспитателям детей-сирот и детей, оставшихся без попечения родителей, или лицам из числа детей-сирот 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дици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17396690,9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18429016,7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19259284,4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и обеспечения медицинской помощи государственными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4341318,9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4341318,9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выплаты донорам, безвозмездно сдавшим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кровь и (или) ее компоненты в государственных учреждениях здравоохран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59 3 04 11700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53135,9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53135,9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(в рамках мероприятия обеспечения деятельн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низаций (в рамках мероприятия обеспечения деятельности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131175,2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131175,2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ковой инфе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ции, ветряной оспы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79174,1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79174,1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79174,1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троля 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бораторных показателей качества лечения ВИЧ-инфицированных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циентов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фицир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фекциями, передаваемыми половым путем, и сопутствующих забол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па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лиативной медицинской помощи»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«Обеспечение отдельных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категорий граждан лекарственными препаратами, медицинск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59 3 08 00000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2399517,6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2397001,6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2394213,0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жающих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паратов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материалов к ним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ваниями, включенными в перечень жизнеугрожающих и хронических прогрессирующих редких (орфанных) заболеваний, приводящих к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специализированных лечебных продуктов пит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здравоохранения»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727663,6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720247,6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723950,5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подготовки специалистов по основным профессиональным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 – программам подготовки специалистов среднего звена и по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лодым специалистам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дицинскими организациями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112635,9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27694,6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13507391,6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11468433,2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14377661,9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искусственных сооружений»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4359085,0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4407628,8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ное состо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и искусственных дорожных сооружений общего пользования регионального или межмун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(строительство мостового перехода через р.Большой Иргиз на участке км 25+000 – км 25+580 автомобильной дороги «Горный - Березово» в Пугаче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R1 53942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бильной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роги «Ершов -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 Большой Иргиз на участке км 25+000 – км 25+580 автомобильной дороги «Горный - Березово» в Пугачевском районе Саратовской области (в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- Орлов Гай» на учас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ке моста через реку Таловка на км 29+999 в Ершовском районе Саратовской области (в рамках достижения соотве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задач фед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R1 А3943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20517,4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перевозок пассажиров автомобильным транспо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организационно–правовых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6373572,5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3797409,2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5823761,0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236383,4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3 02 0421D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31836,0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рог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регионального и межмуниципального значения, мостов и иных искусственных сооружений на них, находящихся в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586949,3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824794,1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881737,6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Услуги аренды введенного в эксплуатацию оборудования фот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онное общество»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73481,5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государственного управления, взаимодействия гражданского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формы заявлений услуг, обеспечение технической поддержки системы электронных услуг,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40017,0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133172,1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133172,1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133172,1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33461,2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62 3 01 04105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созданию и управлению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62 3 01 10200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«Повышение энергоэффективности и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энергосб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режения»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63 1 01 00000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области энергосбережения и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учреждениях, подведо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1362301,1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1246301,1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1226301,1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и техногенного характера»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 чрезвычайных ситуациях природного и техногенн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64 1 01 11910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от чре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913936,0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907436,0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887436,0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СО «Бе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дуал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органов дыхания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дарственного учета и контроля радиоактивных веществ и ради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дов на территории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64 3 01 10870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жений гражданской обороны (убежищ) к использованию медицинск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ектов жизн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обеспечения при предоставлении услуг населению по тепло-, вод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сферы»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307022,6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64 3 02 11390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 (системы 112)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248947,0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248947,0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248947,0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на профилактику правонарушений на территории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Правительством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безопасность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фраструктуры, в том числе автомобильных дорог общего пользования регионального и межмуниципального значения и искусственных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ведомственных министерству труда и социальной защиты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65 3 02 11320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ризмом и экстремизмом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информационное обеспечение профилактики наркомании и противодействия наркопреступности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помощи семье и детям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65 3 04 11340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них, в том числе задействованных в работе по судебному и постсудебному сопровождению несовершенноле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9294264,8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7257979,8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8126420,5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повышение уровня информационной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ратуры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ления, и в сетевых изданиях, учрежденных данными печатными сре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ношений с муниципальными образованиями области с целью повышения финансовой устойчивости местных бюдж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тов, эффективности управления муниципальными финансами и исполнения делегирова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6686180,1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4696229,4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4313187,8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ставл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выми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нами муниципальных образований области оплаты денежных обязательств получателям средств областного бюдж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пользованием бюджетных кредитов, полученных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66 3 02 10023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издания литературно-художественного журнала «Волга - XXI век»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66 3 05 10790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мес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самоуправления Саратовской области в целях реализации мероприятий по организации 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 «Лучшая практика работы территориального общественного сам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(эксплуатация) имущества, прилегающей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66 3 08 11420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региона»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недополученных доходов в связи с реализацией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твердого топлива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67 3 01 10310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ций и инвестиций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ленных пре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мышле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39433,7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31198,4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89 4 01 93200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3487278,0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3482078,0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3481978,0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Думы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2624099,7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2623899,7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2623799,7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91 4 03 02100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73435,6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1170255,8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1152051,8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1152046,4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1122016,8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1103812,8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1103807,4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1092747,1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1074743,1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1074737,7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781127,4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813247,9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813247,9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302812,0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252699,1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252704,6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8807,7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8796,1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8785,2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жи го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участков, государственная собственность на которые не разгран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10916207,1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8184082,0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8567123,6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тий национальных проектов и государственных программ Российской Федерации, инфраструктурных проектов, меропри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Российской Федерации, ин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странных граждан и лиц без гражданства, вынужденно покинувших жилые помещения и находящихся (находившихся) в пунктах време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размещения и питания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по осуществлению регионального государственного жилищного контроля (надзора) и регионал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97 4 01 91800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пута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деятельности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нии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455940,4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450173,0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450178,4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нение работ)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торской задолженности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227668,3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221900,9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221906,3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99 4 03 08200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чению организаторов выборов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жилищного фонда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ству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специальная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бумаг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02C8" w:rsidRPr="005202C8" w:rsidTr="00CB0EA8">
        <w:tc>
          <w:tcPr>
            <w:tcW w:w="691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125676493,0</w:t>
            </w:r>
          </w:p>
        </w:tc>
        <w:tc>
          <w:tcPr>
            <w:tcW w:w="1842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117437895,9</w:t>
            </w:r>
          </w:p>
        </w:tc>
        <w:tc>
          <w:tcPr>
            <w:tcW w:w="1843" w:type="dxa"/>
            <w:vAlign w:val="bottom"/>
          </w:tcPr>
          <w:p w:rsidR="005202C8" w:rsidRPr="005202C8" w:rsidRDefault="005202C8" w:rsidP="00EB54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120630149,1</w:t>
            </w:r>
          </w:p>
        </w:tc>
      </w:tr>
    </w:tbl>
    <w:p w:rsidR="00BD0AF7" w:rsidRPr="005202C8" w:rsidRDefault="00BD0AF7">
      <w:pPr>
        <w:rPr>
          <w:rFonts w:ascii="PT Astra Serif" w:hAnsi="PT Astra Serif"/>
        </w:rPr>
      </w:pPr>
    </w:p>
    <w:p w:rsidR="00836167" w:rsidRPr="005202C8" w:rsidRDefault="00836167">
      <w:pPr>
        <w:rPr>
          <w:rFonts w:ascii="PT Astra Serif" w:hAnsi="PT Astra Serif"/>
        </w:rPr>
      </w:pPr>
    </w:p>
    <w:p w:rsidR="00E964F5" w:rsidRPr="005202C8" w:rsidRDefault="00E964F5">
      <w:pPr>
        <w:rPr>
          <w:rFonts w:ascii="PT Astra Serif" w:hAnsi="PT Astra Serif"/>
        </w:rPr>
      </w:pPr>
    </w:p>
    <w:p w:rsidR="005F2599" w:rsidRPr="005202C8" w:rsidRDefault="005F2599" w:rsidP="00D2709C">
      <w:pPr>
        <w:spacing w:line="228" w:lineRule="auto"/>
        <w:rPr>
          <w:rFonts w:ascii="PT Astra Serif" w:hAnsi="PT Astra Serif"/>
        </w:rPr>
      </w:pPr>
    </w:p>
    <w:p w:rsidR="007331DA" w:rsidRPr="005202C8" w:rsidRDefault="007331DA" w:rsidP="00D2709C">
      <w:pPr>
        <w:spacing w:line="228" w:lineRule="auto"/>
        <w:rPr>
          <w:rFonts w:ascii="PT Astra Serif" w:hAnsi="PT Astra Serif"/>
        </w:rPr>
      </w:pPr>
    </w:p>
    <w:p w:rsidR="00FA7082" w:rsidRPr="005202C8" w:rsidRDefault="00FA7082" w:rsidP="00D2709C">
      <w:pPr>
        <w:spacing w:line="228" w:lineRule="auto"/>
        <w:rPr>
          <w:rFonts w:ascii="PT Astra Serif" w:hAnsi="PT Astra Serif"/>
        </w:rPr>
      </w:pPr>
    </w:p>
    <w:p w:rsidR="007D2B1C" w:rsidRPr="005202C8" w:rsidRDefault="007D2B1C" w:rsidP="00D2709C">
      <w:pPr>
        <w:spacing w:line="228" w:lineRule="auto"/>
        <w:rPr>
          <w:rFonts w:ascii="PT Astra Serif" w:hAnsi="PT Astra Serif"/>
        </w:rPr>
      </w:pPr>
    </w:p>
    <w:p w:rsidR="00032B87" w:rsidRPr="005202C8" w:rsidRDefault="00032B87" w:rsidP="00D2709C">
      <w:pPr>
        <w:spacing w:line="228" w:lineRule="auto"/>
        <w:rPr>
          <w:rFonts w:ascii="PT Astra Serif" w:hAnsi="PT Astra Serif"/>
        </w:rPr>
      </w:pPr>
    </w:p>
    <w:p w:rsidR="00F70B42" w:rsidRPr="005202C8" w:rsidRDefault="00F70B42" w:rsidP="00D2709C">
      <w:pPr>
        <w:spacing w:line="228" w:lineRule="auto"/>
        <w:rPr>
          <w:rFonts w:ascii="PT Astra Serif" w:hAnsi="PT Astra Serif"/>
          <w:sz w:val="16"/>
        </w:rPr>
      </w:pPr>
    </w:p>
    <w:sectPr w:rsidR="00F70B42" w:rsidRPr="005202C8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3A" w:rsidRDefault="00D9693A" w:rsidP="004F5335">
      <w:r>
        <w:separator/>
      </w:r>
    </w:p>
  </w:endnote>
  <w:endnote w:type="continuationSeparator" w:id="0">
    <w:p w:rsidR="00D9693A" w:rsidRDefault="00D9693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3A" w:rsidRDefault="00D9693A" w:rsidP="004F5335">
      <w:r>
        <w:separator/>
      </w:r>
    </w:p>
  </w:footnote>
  <w:footnote w:type="continuationSeparator" w:id="0">
    <w:p w:rsidR="00D9693A" w:rsidRDefault="00D9693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93A" w:rsidRPr="003E7448" w:rsidRDefault="00D9693A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5202C8">
      <w:rPr>
        <w:rFonts w:ascii="PT Astra Serif" w:hAnsi="PT Astra Serif"/>
        <w:noProof/>
        <w:sz w:val="24"/>
        <w:szCs w:val="24"/>
      </w:rPr>
      <w:t>84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D9693A" w:rsidRDefault="00D9693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058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4FEA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5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7BF62-DD6D-471A-AB02-D1D6C280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84</Pages>
  <Words>28311</Words>
  <Characters>161373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189306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130</cp:revision>
  <cp:lastPrinted>2022-11-28T12:55:00Z</cp:lastPrinted>
  <dcterms:created xsi:type="dcterms:W3CDTF">2022-11-22T05:36:00Z</dcterms:created>
  <dcterms:modified xsi:type="dcterms:W3CDTF">2023-10-13T07:11:00Z</dcterms:modified>
</cp:coreProperties>
</file>